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29" w:rsidRPr="00D97D29" w:rsidRDefault="00D97D29" w:rsidP="00D97D29">
      <w:pPr>
        <w:shd w:val="clear" w:color="auto" w:fill="F3F6F8"/>
        <w:spacing w:line="276" w:lineRule="atLeast"/>
        <w:outlineLvl w:val="0"/>
        <w:rPr>
          <w:rFonts w:ascii="Georgia" w:eastAsia="Times New Roman" w:hAnsi="Georgia" w:cs="Times New Roman"/>
          <w:color w:val="333333"/>
          <w:kern w:val="36"/>
          <w:sz w:val="62"/>
          <w:szCs w:val="62"/>
          <w:lang w:eastAsia="ru-RU"/>
        </w:rPr>
      </w:pPr>
      <w:r w:rsidRPr="00D97D29">
        <w:rPr>
          <w:rFonts w:ascii="Georgia" w:eastAsia="Times New Roman" w:hAnsi="Georgia" w:cs="Times New Roman"/>
          <w:color w:val="333333"/>
          <w:kern w:val="36"/>
          <w:sz w:val="62"/>
          <w:szCs w:val="62"/>
          <w:lang w:eastAsia="ru-RU"/>
        </w:rPr>
        <w:t>Чтение для ребенка не должно быть наказанием. Интервью с экспертом</w:t>
      </w:r>
    </w:p>
    <w:p w:rsidR="00D97D29" w:rsidRPr="00D97D29" w:rsidRDefault="00D97D29" w:rsidP="00D97D29">
      <w:pPr>
        <w:shd w:val="clear" w:color="auto" w:fill="FFFFFF"/>
        <w:spacing w:after="0" w:line="312" w:lineRule="atLeast"/>
        <w:rPr>
          <w:rFonts w:ascii="Georgia" w:eastAsia="Times New Roman" w:hAnsi="Georgia" w:cs="Times New Roman"/>
          <w:color w:val="444444"/>
          <w:sz w:val="35"/>
          <w:szCs w:val="35"/>
          <w:lang w:eastAsia="ru-RU"/>
        </w:rPr>
      </w:pPr>
    </w:p>
    <w:p w:rsidR="00D97D29" w:rsidRPr="00D97D29" w:rsidRDefault="00D97D29" w:rsidP="00D97D29">
      <w:pPr>
        <w:shd w:val="clear" w:color="auto" w:fill="FFFFFF"/>
        <w:spacing w:before="100" w:beforeAutospacing="1" w:after="100" w:afterAutospacing="1" w:line="312" w:lineRule="atLeast"/>
        <w:rPr>
          <w:rFonts w:ascii="Georgia" w:eastAsia="Times New Roman" w:hAnsi="Georgia" w:cs="Times New Roman"/>
          <w:color w:val="444444"/>
          <w:sz w:val="35"/>
          <w:szCs w:val="35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35"/>
          <w:szCs w:val="35"/>
          <w:lang w:eastAsia="ru-RU"/>
        </w:rPr>
        <w:t xml:space="preserve">Что такое смысловое чтение, как формировать интерес к книге в дошкольном и младшем школьном возрасте, нужны ли детям списки произведений для чтения летом? Рассказывает Марина </w:t>
      </w:r>
      <w:proofErr w:type="spellStart"/>
      <w:r w:rsidRPr="00D97D29">
        <w:rPr>
          <w:rFonts w:ascii="Georgia" w:eastAsia="Times New Roman" w:hAnsi="Georgia" w:cs="Times New Roman"/>
          <w:color w:val="444444"/>
          <w:sz w:val="35"/>
          <w:szCs w:val="35"/>
          <w:lang w:eastAsia="ru-RU"/>
        </w:rPr>
        <w:t>Бойкина</w:t>
      </w:r>
      <w:proofErr w:type="spellEnd"/>
      <w:r w:rsidRPr="00D97D29">
        <w:rPr>
          <w:rFonts w:ascii="Georgia" w:eastAsia="Times New Roman" w:hAnsi="Georgia" w:cs="Times New Roman"/>
          <w:color w:val="444444"/>
          <w:sz w:val="35"/>
          <w:szCs w:val="35"/>
          <w:lang w:eastAsia="ru-RU"/>
        </w:rPr>
        <w:t xml:space="preserve"> – старший преподаватель Санкт-Петербургской Академии </w:t>
      </w:r>
      <w:proofErr w:type="spellStart"/>
      <w:r w:rsidRPr="00D97D29">
        <w:rPr>
          <w:rFonts w:ascii="Georgia" w:eastAsia="Times New Roman" w:hAnsi="Georgia" w:cs="Times New Roman"/>
          <w:color w:val="444444"/>
          <w:sz w:val="35"/>
          <w:szCs w:val="35"/>
          <w:lang w:eastAsia="ru-RU"/>
        </w:rPr>
        <w:t>постдипломного</w:t>
      </w:r>
      <w:proofErr w:type="spellEnd"/>
      <w:r w:rsidRPr="00D97D29">
        <w:rPr>
          <w:rFonts w:ascii="Georgia" w:eastAsia="Times New Roman" w:hAnsi="Georgia" w:cs="Times New Roman"/>
          <w:color w:val="444444"/>
          <w:sz w:val="35"/>
          <w:szCs w:val="35"/>
          <w:lang w:eastAsia="ru-RU"/>
        </w:rPr>
        <w:t xml:space="preserve"> педагогического образования, автор пособий по литературному чтению Группы компаний «Просвещение».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– Марина Викторовна, в международном исследовании качества чтения PIRLS российские ученики начальной школы стабильно занимают первое место. Означает ли это, что с чтением у нас все в порядке?</w:t>
      </w:r>
    </w:p>
    <w:p w:rsid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– На мировом уровне показатели действительно высокие, но я бы не стала утверждать, что все в порядке. Согласно данным последнего исследования PIRLS, лишь 26% детей умеют находить в тексте информацию, перерабатывать ее и представлять на ее основе свои тексты, то есть обладают читательской грамотностью в полной мере. Данные всероссийских проверочных работ это подтверждают – лишь 22% детей умеют определять в тексте главную мысль, а это ключевой результат обучения в начальной школе.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Все, что связано со смысловым чтением, с пониманием текста, у большинства учеников вызывает проблемы, и наши учителя пока не могут их решить.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– Чем это обусловлено?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lastRenderedPageBreak/>
        <w:t xml:space="preserve">– Анализируя уроки самых разных учителей-словесников на </w:t>
      </w:r>
      <w:proofErr w:type="spellStart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Youtube</w:t>
      </w:r>
      <w:proofErr w:type="spellEnd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, нетрудно заметить, что в основе этих уроков лежит не процесс обучения, а процесс определения результатов. Например, учитель просит ребенка найти, где в тексте поднимается та или иная тема, ребенок ищет, находит или не находит, а учитель оценивает результат. 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Но в начальной школе перед педагогом стоит другая задача – научить ребенка это делать, объяснить шаг за шагом, как должен строиться процесс поиска, дать ему в помощь алгоритмы. Тогда доля детей, обладающих читательской грамотностью, </w:t>
      </w:r>
      <w:proofErr w:type="gramStart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увеличится и не</w:t>
      </w:r>
      <w:proofErr w:type="gramEnd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 будет сокращаться к 8-9 классу.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Многие учителя в большей степени озабочены достижением планируемых результатов в соответствии с ФГОС, забывая о методике, которую никто не отменял. Проблемы детей чаще всего обусловлены ошибками учителей. Если основное требование учителя заключается в том, чтобы ребенок читал каждый день в течение часа, результата не будет.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– Почему? Неужели чтение рекомендованных книг в детском возрасте может оказаться бесполезным?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– Если чтение представляет собой не «кропотливую работу над словами», как говорил Сухомлинский, а технический процесс, не подразумевающий получения удовольствия, то пользы не будет. Чтение должно быть смысловым, школьник должен учиться понимать текст, глубоко погружаясь в его содержание.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О необходимости смыслового чтения заговорили примерно десять лет назад – этот термин ввел академик РАО Александр Григорьевич </w:t>
      </w:r>
      <w:proofErr w:type="spellStart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Асмолов</w:t>
      </w:r>
      <w:proofErr w:type="spellEnd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, разрабатывая новые образовательные стандарты. И важность такого подхода понимает все больше российских учителей.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– То есть в советские годы и на рубеже веков в российских школах смысловому чтению не учили?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lastRenderedPageBreak/>
        <w:t xml:space="preserve">– Конечно, учили. Еще в 1970-е годы о важности понимания текста говорила, например, </w:t>
      </w:r>
      <w:proofErr w:type="spellStart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Генриэтта</w:t>
      </w:r>
      <w:proofErr w:type="spellEnd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 Григорьевна </w:t>
      </w:r>
      <w:proofErr w:type="spellStart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Граник</w:t>
      </w:r>
      <w:proofErr w:type="spellEnd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, позже ставшая академиком РАО и написавшая много работ на эту тему. Уже тогда было ясно, что без решения этой проблемы качество образования улучшить не удастся. А термин «смысловое чтение» – просто емкое понятие.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 xml:space="preserve">– В каком </w:t>
      </w:r>
      <w:proofErr w:type="gramStart"/>
      <w:r w:rsidRPr="00D97D29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возрасте</w:t>
      </w:r>
      <w:proofErr w:type="gramEnd"/>
      <w:r w:rsidRPr="00D97D29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 xml:space="preserve"> и </w:t>
      </w:r>
      <w:proofErr w:type="gramStart"/>
      <w:r w:rsidRPr="00D97D29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каким</w:t>
      </w:r>
      <w:proofErr w:type="gramEnd"/>
      <w:r w:rsidRPr="00D97D29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 xml:space="preserve"> образом нужно формировать у ребенка любовь к чтению?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– Формирование интереса к чтению начинается с дошкольного возраста, когда родители читают вслух своим детям или читают книги вместе с детьми. Так что роль родителей здесь очень велика. Некоторые книги могут быть прочитаны несколько раз. А в полной мере этот интерес формируется уже в начальной школе, когда у ребенка «начитано» порядка ста книг.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Интерес возможен лишь тогда, когда что-то получается. Поэтому в учебниках начальной школы системы «Школа России», особенно для 1-го класса, содержится много произведений для детей дошкольного возраста. Смысл в том, чтобы ребенок узнавал произведения, содержание которых ему знакомо с дошкольного детства, и понимал их. А если понимания нет, эффект будет такой же, как от чтения на незнакомом иностранном языке.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– И в школьной, и в родительской среде есть устоявшийся термин «летнее чтение». Как организовать чтение в летние каникулы, чтобы заинтересовать ребенка?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– Мне не очень нравится этот термин – он ассоциируется со списком книг на лето, которые дает учитель. Когда ребенок получает такой список и должен все указанные там книги прочитать, есть риск, что вместо смыслового чтения мы получим сугубо техническое. Обычная ситуация, когда мама говорит: «Учительница задала – читай! Пока не прочитаешь, гулять не пойдешь».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lastRenderedPageBreak/>
        <w:t xml:space="preserve">Чтобы ребенок читал с интересом, нужна большая работа с родителями – они должны понимать, как вести себя с ребенком и чем они могут ему помочь. Главный принцип – чтение не должно быть наказанием. Нужно не заставлять ребенка читать, а открыть перед ним мир книги. Для этого родителям нужно читать ему вслух – минут по 30 перед сном, и читать самим, чтобы у ребенка перед глазами был позитивный пример, и читать вместе с ребенком, обсуждать </w:t>
      </w:r>
      <w:proofErr w:type="gramStart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прочитанное</w:t>
      </w:r>
      <w:proofErr w:type="gramEnd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. Не спрашивать, что он понял из прочитанного, а спросить, например, понравился литературный герой или нет.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В наших пособиях для начальной школы «Литературное чтение. Читательский дневник» есть даже специальный раздел «Семейное чтение», ориентированный на родителей.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– Вы считаете, что списки книг на лето детям давать не нужно?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– Если список предлагается, то он должен быть рекомендательным, рассчитанным на родителей, и произведения в нем должны быть подобраны так, чтобы у ребенка возник интерес. В начальной школе не нужно включать туда книги, которые планируется изучать в следующем классе, – там же нет «Войны и мира», многие из них можно успеть прочитать в течение урока.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В своих пособиях я рекомендую первоклассникам книги с интересными названиями, о которых они </w:t>
      </w:r>
      <w:proofErr w:type="gramStart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раньше</w:t>
      </w:r>
      <w:proofErr w:type="gramEnd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 скорее всего не слышали, – например, «Папа, мама, бабушка, восемь детей и грузовик» Анне-Катрине </w:t>
      </w:r>
      <w:proofErr w:type="spellStart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Вестли</w:t>
      </w:r>
      <w:proofErr w:type="spellEnd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, «Знаменитый утенок Тим» </w:t>
      </w:r>
      <w:proofErr w:type="spellStart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Энида</w:t>
      </w:r>
      <w:proofErr w:type="spellEnd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Блайтона</w:t>
      </w:r>
      <w:proofErr w:type="spellEnd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. Видишь название – и сразу хочется прочитать. А в третьем-четвертом классе добавляются книги о приключениях, о природе, тем </w:t>
      </w:r>
      <w:proofErr w:type="gramStart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более</w:t>
      </w:r>
      <w:proofErr w:type="gramEnd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 если ребенок на отдыхе и воспринимает природу как пространство для экспериментов.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Не нужно гнаться за количеством прочитанных книг. Если ребенок хочет 30-й раз подряд прочитать «Незнайку в солнечном городе» или «</w:t>
      </w:r>
      <w:proofErr w:type="spellStart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Динку</w:t>
      </w:r>
      <w:proofErr w:type="spellEnd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» Валентины Осеевой, не нужно его отговаривать. И если он хочет прочитать книгу, которая к школьному курсу не имеет отношения, – </w:t>
      </w: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lastRenderedPageBreak/>
        <w:t>например, кулинарную, – пусть читает! На основе прочитанных произведений можно снимать рисованные мультфильмы – современные технологии это позволяют, особенно этим увлекаются папы.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b/>
          <w:bCs/>
          <w:color w:val="444444"/>
          <w:sz w:val="27"/>
          <w:lang w:eastAsia="ru-RU"/>
        </w:rPr>
        <w:t>– Какими пособиями стоит воспользоваться летом, чтобы дети младшего школьного возраста читали с интересом и учились работать с текстами?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– Я бы рекомендовала наши пособия с Инной Анатольевной Бубновой «Литературное чтение. Тетрадь по развитию речи». Их можно использовать в течение учебного года для внеурочной деятельности, подготовки к конкурсам и олимпиадам, а можно и в домашних условиях. Пособия ориентированы на создание собственных текстов. Например, ребенку предлагается сочинять загадки на основе специального алгоритма, и к концу лета он может составить целую книжку загадок.</w:t>
      </w:r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Еще одна серия наших пособий – «Литературное чтение. </w:t>
      </w:r>
      <w:proofErr w:type="gramStart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Дневник читателя», с помощью которых у детей формируется система работы с книгой, умение найти нужное издание, интерес к определенным произведениям.</w:t>
      </w:r>
      <w:proofErr w:type="gramEnd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 Заставлять детей записывать в тетради свои впечатления о книге – бесполезная трата времени. А вот если использовать специальные приемы, в том числе игровые, – например, предложить вести бортовой журнал и фиксировать там свои остановки в тех или иных частях текста, – то у ребенка возникнет интерес. Главное – не бросать его, а предлагать увлекательные формы </w:t>
      </w:r>
      <w:proofErr w:type="spellStart"/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работы.</w:t>
      </w:r>
      <w:hyperlink r:id="rId5" w:tgtFrame="_blank" w:history="1">
        <w:r w:rsidRPr="00D97D29">
          <w:rPr>
            <w:rFonts w:ascii="Georgia" w:eastAsia="Times New Roman" w:hAnsi="Georgia" w:cs="Times New Roman"/>
            <w:color w:val="FFFFFF"/>
            <w:sz w:val="27"/>
            <w:lang w:eastAsia="ru-RU"/>
          </w:rPr>
          <w:t>В</w:t>
        </w:r>
        <w:proofErr w:type="spellEnd"/>
        <w:r w:rsidRPr="00D97D29">
          <w:rPr>
            <w:rFonts w:ascii="Georgia" w:eastAsia="Times New Roman" w:hAnsi="Georgia" w:cs="Times New Roman"/>
            <w:color w:val="FFFFFF"/>
            <w:sz w:val="27"/>
            <w:lang w:eastAsia="ru-RU"/>
          </w:rPr>
          <w:t xml:space="preserve"> магазин</w:t>
        </w:r>
      </w:hyperlink>
    </w:p>
    <w:p w:rsidR="00D97D29" w:rsidRPr="00D97D29" w:rsidRDefault="00D97D29" w:rsidP="00D97D29">
      <w:pPr>
        <w:shd w:val="clear" w:color="auto" w:fill="FFFFFF"/>
        <w:spacing w:before="100" w:beforeAutospacing="1" w:after="336" w:line="420" w:lineRule="atLeast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97D29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И, конечно, можно воспользоваться пособиями «Литературное чтение. Смысловое чтение», с помощью которых дети учатся читать и понимать тексты разных жанров, извлекать и анализировать нужную информацию, прогнозировать содержание текста, отвечать на вопросы. Система заданий последовательно развивает эти умения и способствует всестороннему развитию ребенка.</w:t>
      </w:r>
    </w:p>
    <w:p w:rsidR="00C34AED" w:rsidRDefault="00C34AED"/>
    <w:sectPr w:rsidR="00C34AED" w:rsidSect="00C34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D29"/>
    <w:rsid w:val="00C34AED"/>
    <w:rsid w:val="00D9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ED"/>
  </w:style>
  <w:style w:type="paragraph" w:styleId="1">
    <w:name w:val="heading 1"/>
    <w:basedOn w:val="a"/>
    <w:link w:val="10"/>
    <w:uiPriority w:val="9"/>
    <w:qFormat/>
    <w:rsid w:val="00D97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D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D29"/>
    <w:rPr>
      <w:b/>
      <w:bCs/>
    </w:rPr>
  </w:style>
  <w:style w:type="character" w:styleId="a5">
    <w:name w:val="Hyperlink"/>
    <w:basedOn w:val="a0"/>
    <w:uiPriority w:val="99"/>
    <w:semiHidden/>
    <w:unhideWhenUsed/>
    <w:rsid w:val="00D97D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7399">
          <w:marLeft w:val="0"/>
          <w:marRight w:val="0"/>
          <w:marTop w:val="0"/>
          <w:marBottom w:val="1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15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189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60189">
                              <w:marLeft w:val="3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923443">
          <w:marLeft w:val="0"/>
          <w:marRight w:val="0"/>
          <w:marTop w:val="0"/>
          <w:marBottom w:val="0"/>
          <w:divBdr>
            <w:top w:val="single" w:sz="6" w:space="31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1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3663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66345">
                              <w:marLeft w:val="3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4" w:color="EDEDED"/>
                                    <w:right w:val="none" w:sz="0" w:space="0" w:color="auto"/>
                                  </w:divBdr>
                                  <w:divsChild>
                                    <w:div w:id="648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535511">
                                  <w:marLeft w:val="0"/>
                                  <w:marRight w:val="0"/>
                                  <w:marTop w:val="3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hop.prosv.ru/smyslovoe-chtenie-1-klass14047?utm_source=prosvru&amp;utm_medium=article&amp;utm_campaign=article_prosvru_smyslovoe-cht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DEC8-4A1B-46B9-9A6C-81B875F1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1239</Words>
  <Characters>7063</Characters>
  <Application>Microsoft Office Word</Application>
  <DocSecurity>0</DocSecurity>
  <Lines>58</Lines>
  <Paragraphs>16</Paragraphs>
  <ScaleCrop>false</ScaleCrop>
  <Company>Microsoft</Company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2020-08-16T16:27:00Z</dcterms:created>
  <dcterms:modified xsi:type="dcterms:W3CDTF">2020-08-16T16:31:00Z</dcterms:modified>
</cp:coreProperties>
</file>