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52215" w14:textId="77777777" w:rsidR="004A2C90" w:rsidRDefault="004A2C90" w:rsidP="004A2C9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</w:p>
    <w:p w14:paraId="4C1CBDB1" w14:textId="04C033A5" w:rsidR="00F22A10" w:rsidRDefault="004A2C90" w:rsidP="004A2C9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общеобразовательная школа № 20 г. Улан-Удэ»</w:t>
      </w:r>
    </w:p>
    <w:p w14:paraId="5C89EAD3" w14:textId="77777777" w:rsidR="004A2C90" w:rsidRPr="004A2C90" w:rsidRDefault="004A2C90" w:rsidP="004A2C9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6095"/>
      </w:tblGrid>
      <w:tr w:rsidR="00F22A10" w14:paraId="76FD5639" w14:textId="77777777" w:rsidTr="004A2C90">
        <w:trPr>
          <w:trHeight w:val="943"/>
        </w:trPr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61AE7" w14:textId="50F9A02B" w:rsidR="00F22A10" w:rsidRDefault="004A2C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="00FD2EB3">
              <w:br/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proofErr w:type="spellEnd"/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 w:rsidR="00FD2EB3">
              <w:br/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 w:rsidR="00FD2EB3">
              <w:br/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582BB" w14:textId="13826325" w:rsidR="00F22A10" w:rsidRDefault="004A2C90" w:rsidP="004A2C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 w:rsidR="00FD2EB3">
              <w:br/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="00FD2EB3">
              <w:rPr>
                <w:rFonts w:hAnsi="Times New Roman" w:cs="Times New Roman"/>
                <w:color w:val="000000"/>
                <w:sz w:val="24"/>
                <w:szCs w:val="24"/>
              </w:rPr>
              <w:t>Директо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14:paraId="5062BD19" w14:textId="55BF4D7A" w:rsidR="004A2C90" w:rsidRPr="004A2C90" w:rsidRDefault="004A2C90" w:rsidP="004A2C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М. 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Гатапова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                                       </w:t>
            </w:r>
          </w:p>
        </w:tc>
      </w:tr>
    </w:tbl>
    <w:p w14:paraId="6FE1C95B" w14:textId="77777777" w:rsidR="00F22A10" w:rsidRPr="004A2C90" w:rsidRDefault="00FD2E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14:paraId="67EFAC1A" w14:textId="77777777" w:rsidR="00F22A10" w:rsidRPr="004A2C90" w:rsidRDefault="00FD2E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70AA5B20" w14:textId="6C119A01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«Средняя общеобразовательная школа № 20 г. Улан-Удэ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C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76DA3A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49EC9CC" w14:textId="7D09D6E0" w:rsidR="00F22A10" w:rsidRPr="004A2C90" w:rsidRDefault="00FD2EB3" w:rsidP="004A2C9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C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AB07212" w14:textId="77777777" w:rsidR="00F22A10" w:rsidRPr="004A2C90" w:rsidRDefault="00FD2EB3" w:rsidP="004A2C9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E150A02" w14:textId="77777777" w:rsidR="00F22A10" w:rsidRPr="004A2C90" w:rsidRDefault="00FD2EB3" w:rsidP="004A2C9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23.08.2017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816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программ»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82DD707" w14:textId="77777777" w:rsidR="00F22A10" w:rsidRDefault="00FD2EB3" w:rsidP="004A2C9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2.2.2/2.4.1340-03;</w:t>
      </w:r>
    </w:p>
    <w:p w14:paraId="519EFB63" w14:textId="77777777" w:rsidR="00F22A10" w:rsidRDefault="00FD2EB3" w:rsidP="004A2C9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2.4.2.2821-10;</w:t>
      </w:r>
    </w:p>
    <w:p w14:paraId="5B1EE89E" w14:textId="6059B2AB" w:rsidR="00F22A10" w:rsidRPr="004A2C90" w:rsidRDefault="00FD2EB3" w:rsidP="004A2C9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A2C9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C9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C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BCEE591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B49C24B" w14:textId="5B881F92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C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деятельно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AF9030" w14:textId="1E11E391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далее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A04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ПДО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041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предназначенная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3B4C37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ПДО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идентификацию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E7BE76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827E9A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14:paraId="283F833C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общег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9A4B7F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5549F1" w14:textId="77777777" w:rsidR="00CD7F8B" w:rsidRDefault="00FD2EB3" w:rsidP="004A2C90">
      <w:pPr>
        <w:jc w:val="both"/>
        <w:rPr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="00A57346" w:rsidRPr="00CD7F8B">
        <w:rPr>
          <w:sz w:val="24"/>
          <w:szCs w:val="24"/>
          <w:lang w:val="ru-RU"/>
        </w:rPr>
        <w:t xml:space="preserve">Обучение с использованием отдельных элементов </w:t>
      </w:r>
      <w:r w:rsidR="00CD7F8B">
        <w:rPr>
          <w:sz w:val="24"/>
          <w:szCs w:val="24"/>
          <w:lang w:val="ru-RU"/>
        </w:rPr>
        <w:t>дистанционных образовательных технологий (</w:t>
      </w:r>
      <w:r w:rsidR="00A57346" w:rsidRPr="00CD7F8B">
        <w:rPr>
          <w:sz w:val="24"/>
          <w:szCs w:val="24"/>
          <w:lang w:val="ru-RU"/>
        </w:rPr>
        <w:t>ДОТ</w:t>
      </w:r>
      <w:r w:rsidR="00CD7F8B">
        <w:rPr>
          <w:sz w:val="24"/>
          <w:szCs w:val="24"/>
          <w:lang w:val="ru-RU"/>
        </w:rPr>
        <w:t>)</w:t>
      </w:r>
      <w:r w:rsidR="00A57346" w:rsidRPr="00CD7F8B">
        <w:rPr>
          <w:sz w:val="24"/>
          <w:szCs w:val="24"/>
          <w:lang w:val="ru-RU"/>
        </w:rPr>
        <w:t xml:space="preserve"> применяется в </w:t>
      </w:r>
      <w:r w:rsidR="00CD7F8B">
        <w:rPr>
          <w:sz w:val="24"/>
          <w:szCs w:val="24"/>
          <w:lang w:val="ru-RU"/>
        </w:rPr>
        <w:t>Ш</w:t>
      </w:r>
      <w:r w:rsidR="00A57346" w:rsidRPr="00CD7F8B">
        <w:rPr>
          <w:sz w:val="24"/>
          <w:szCs w:val="24"/>
          <w:lang w:val="ru-RU"/>
        </w:rPr>
        <w:t xml:space="preserve">коле в следующих ситуациях: </w:t>
      </w:r>
    </w:p>
    <w:p w14:paraId="0ED2AC5E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Обучение учащихся, имеющих временные ограничения возможностей здоровья и не имеющих возможности регулярно посещать школу (находящихся на госпитализации в медицинских учреждениях, санатории, дома и т.п.); </w:t>
      </w:r>
    </w:p>
    <w:p w14:paraId="6F7F4CC2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>- учащихся, временно находящиеся в другом от основного места проживания городе (длительная командировка родителей, участие в спортивных соревнованиях и творческих и интеллектуальных конкурсах и т. п.);</w:t>
      </w:r>
    </w:p>
    <w:p w14:paraId="1996B7F4" w14:textId="4B27E4C3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>- дифференцированное или индивидуальное обучение слабых учащихся или очень сильных учащихся при изучении отдельных тем курса проводится в отдельные временные периоды и является, по сути, формой индивидуализированного обучения</w:t>
      </w:r>
      <w:r w:rsidR="007D7883">
        <w:rPr>
          <w:sz w:val="24"/>
          <w:szCs w:val="24"/>
          <w:lang w:val="ru-RU"/>
        </w:rPr>
        <w:t>;</w:t>
      </w:r>
    </w:p>
    <w:p w14:paraId="547FE927" w14:textId="477A0AD8" w:rsidR="007D7883" w:rsidRDefault="007D7883" w:rsidP="004A2C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обучение в условиях введения карантина., в связи с погодными явлениями и т. п. В данном случае обучение </w:t>
      </w:r>
      <w:r w:rsidRPr="00CD7F8B">
        <w:rPr>
          <w:sz w:val="24"/>
          <w:szCs w:val="24"/>
          <w:lang w:val="ru-RU"/>
        </w:rPr>
        <w:t xml:space="preserve">является частью очного обучения, содержание обучения соответствует рабочей программе и учебно-тематическому планированию. Учитель предоставляет учащимся учебные материалы, домашние задания, информирует о форме и сроках проведения </w:t>
      </w:r>
      <w:r w:rsidRPr="00CD7F8B">
        <w:rPr>
          <w:sz w:val="24"/>
          <w:szCs w:val="24"/>
        </w:rPr>
        <w:t>on</w:t>
      </w:r>
      <w:r w:rsidRPr="00CD7F8B">
        <w:rPr>
          <w:sz w:val="24"/>
          <w:szCs w:val="24"/>
          <w:lang w:val="ru-RU"/>
        </w:rPr>
        <w:t>-</w:t>
      </w:r>
      <w:r w:rsidRPr="00CD7F8B">
        <w:rPr>
          <w:sz w:val="24"/>
          <w:szCs w:val="24"/>
        </w:rPr>
        <w:t>line</w:t>
      </w:r>
      <w:r w:rsidRPr="00CD7F8B">
        <w:rPr>
          <w:sz w:val="24"/>
          <w:szCs w:val="24"/>
          <w:lang w:val="ru-RU"/>
        </w:rPr>
        <w:t xml:space="preserve"> занятий, участия в </w:t>
      </w:r>
      <w:r w:rsidRPr="00CD7F8B">
        <w:rPr>
          <w:sz w:val="24"/>
          <w:szCs w:val="24"/>
        </w:rPr>
        <w:t>of</w:t>
      </w:r>
      <w:r w:rsidRPr="00CD7F8B">
        <w:rPr>
          <w:sz w:val="24"/>
          <w:szCs w:val="24"/>
          <w:lang w:val="ru-RU"/>
        </w:rPr>
        <w:t>-</w:t>
      </w:r>
      <w:r w:rsidRPr="00CD7F8B">
        <w:rPr>
          <w:sz w:val="24"/>
          <w:szCs w:val="24"/>
        </w:rPr>
        <w:t>line</w:t>
      </w:r>
      <w:r w:rsidRPr="00CD7F8B">
        <w:rPr>
          <w:sz w:val="24"/>
          <w:szCs w:val="24"/>
          <w:lang w:val="ru-RU"/>
        </w:rPr>
        <w:t xml:space="preserve"> занятиях, сроках сдачи домашних работ, промежуточного оценивания. Количество отметок в классном журнале за выполненные задания и по результатам участия в </w:t>
      </w:r>
      <w:r w:rsidRPr="00CD7F8B">
        <w:rPr>
          <w:sz w:val="24"/>
          <w:szCs w:val="24"/>
        </w:rPr>
        <w:t>on</w:t>
      </w:r>
      <w:r w:rsidRPr="00CD7F8B">
        <w:rPr>
          <w:sz w:val="24"/>
          <w:szCs w:val="24"/>
          <w:lang w:val="ru-RU"/>
        </w:rPr>
        <w:t>-</w:t>
      </w:r>
      <w:r w:rsidRPr="00CD7F8B">
        <w:rPr>
          <w:sz w:val="24"/>
          <w:szCs w:val="24"/>
        </w:rPr>
        <w:t>line</w:t>
      </w:r>
      <w:r w:rsidRPr="00CD7F8B">
        <w:rPr>
          <w:sz w:val="24"/>
          <w:szCs w:val="24"/>
          <w:lang w:val="ru-RU"/>
        </w:rPr>
        <w:t xml:space="preserve"> и </w:t>
      </w:r>
      <w:r w:rsidRPr="00CD7F8B">
        <w:rPr>
          <w:sz w:val="24"/>
          <w:szCs w:val="24"/>
        </w:rPr>
        <w:t>of</w:t>
      </w:r>
      <w:r w:rsidRPr="00CD7F8B">
        <w:rPr>
          <w:sz w:val="24"/>
          <w:szCs w:val="24"/>
          <w:lang w:val="ru-RU"/>
        </w:rPr>
        <w:t>-</w:t>
      </w:r>
      <w:r w:rsidRPr="00CD7F8B">
        <w:rPr>
          <w:sz w:val="24"/>
          <w:szCs w:val="24"/>
        </w:rPr>
        <w:t>line</w:t>
      </w:r>
      <w:r w:rsidRPr="00CD7F8B">
        <w:rPr>
          <w:sz w:val="24"/>
          <w:szCs w:val="24"/>
          <w:lang w:val="ru-RU"/>
        </w:rPr>
        <w:t xml:space="preserve"> занятиях должно быть не меньше, чем в процессе очного обучения.</w:t>
      </w:r>
    </w:p>
    <w:p w14:paraId="30219AE7" w14:textId="77777777" w:rsidR="00CD7F8B" w:rsidRDefault="00CD7F8B" w:rsidP="004A2C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</w:t>
      </w:r>
      <w:r w:rsidR="00A57346" w:rsidRPr="00CD7F8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A57346" w:rsidRPr="00CD7F8B">
        <w:rPr>
          <w:sz w:val="24"/>
          <w:szCs w:val="24"/>
          <w:lang w:val="ru-RU"/>
        </w:rPr>
        <w:t xml:space="preserve">Учитель составляет и предлагает учащемуся учебно-тематический план, в котором указаны методические и учебные материалы, форма и сроки проведения </w:t>
      </w:r>
      <w:r w:rsidR="00A57346" w:rsidRPr="00CD7F8B">
        <w:rPr>
          <w:sz w:val="24"/>
          <w:szCs w:val="24"/>
        </w:rPr>
        <w:t>on</w:t>
      </w:r>
      <w:r w:rsidR="00A57346" w:rsidRPr="00CD7F8B">
        <w:rPr>
          <w:sz w:val="24"/>
          <w:szCs w:val="24"/>
          <w:lang w:val="ru-RU"/>
        </w:rPr>
        <w:t>-</w:t>
      </w:r>
      <w:r w:rsidR="00A57346" w:rsidRPr="00CD7F8B">
        <w:rPr>
          <w:sz w:val="24"/>
          <w:szCs w:val="24"/>
        </w:rPr>
        <w:t>line</w:t>
      </w:r>
      <w:r w:rsidR="00A57346" w:rsidRPr="00CD7F8B">
        <w:rPr>
          <w:sz w:val="24"/>
          <w:szCs w:val="24"/>
          <w:lang w:val="ru-RU"/>
        </w:rPr>
        <w:t xml:space="preserve"> занятий, форма и сроки участия в </w:t>
      </w:r>
      <w:r w:rsidR="00A57346" w:rsidRPr="00CD7F8B">
        <w:rPr>
          <w:sz w:val="24"/>
          <w:szCs w:val="24"/>
        </w:rPr>
        <w:t>of</w:t>
      </w:r>
      <w:r w:rsidR="00A57346" w:rsidRPr="00CD7F8B">
        <w:rPr>
          <w:sz w:val="24"/>
          <w:szCs w:val="24"/>
          <w:lang w:val="ru-RU"/>
        </w:rPr>
        <w:t>-</w:t>
      </w:r>
      <w:r w:rsidR="00A57346" w:rsidRPr="00CD7F8B">
        <w:rPr>
          <w:sz w:val="24"/>
          <w:szCs w:val="24"/>
        </w:rPr>
        <w:t>line</w:t>
      </w:r>
      <w:r w:rsidR="00A57346" w:rsidRPr="00CD7F8B">
        <w:rPr>
          <w:sz w:val="24"/>
          <w:szCs w:val="24"/>
          <w:lang w:val="ru-RU"/>
        </w:rPr>
        <w:t xml:space="preserve"> занятиях, сроки сдачи домашних работ, промежуточного и контрольного оценивания. Содержание обучения с использованием элементов ДОТ и его результаты встраиваются в систему очного обучения и составляют единый цикл.</w:t>
      </w:r>
    </w:p>
    <w:p w14:paraId="645E053D" w14:textId="77777777" w:rsidR="00CD7F8B" w:rsidRDefault="00CD7F8B" w:rsidP="004A2C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2.5.</w:t>
      </w:r>
      <w:r w:rsidR="00A57346" w:rsidRPr="00CD7F8B">
        <w:rPr>
          <w:sz w:val="24"/>
          <w:szCs w:val="24"/>
          <w:lang w:val="ru-RU"/>
        </w:rPr>
        <w:t xml:space="preserve"> Система оценивания результатов обучения включает как проверку усвоения предметного содержания, так и мониторинг процесса и степени формирования метапредметных, универсальных учебных действий. </w:t>
      </w:r>
    </w:p>
    <w:p w14:paraId="3E960E8D" w14:textId="2759460A" w:rsidR="00CD7F8B" w:rsidRDefault="007D7883" w:rsidP="004A2C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2.6. </w:t>
      </w:r>
      <w:r w:rsidR="00A57346" w:rsidRPr="00CD7F8B">
        <w:rPr>
          <w:sz w:val="24"/>
          <w:szCs w:val="24"/>
          <w:lang w:val="ru-RU"/>
        </w:rPr>
        <w:t xml:space="preserve">Внеурочная деятельность с использованием элементов ДОТ, как средство реализации индивидуальных учебных интересов учащихся и проводится в разных формах, например: </w:t>
      </w:r>
    </w:p>
    <w:p w14:paraId="7123BDA3" w14:textId="032F09C2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>- участие (</w:t>
      </w:r>
      <w:r w:rsidRPr="00CD7F8B">
        <w:rPr>
          <w:sz w:val="24"/>
          <w:szCs w:val="24"/>
        </w:rPr>
        <w:t>on</w:t>
      </w:r>
      <w:r w:rsidRPr="00CD7F8B">
        <w:rPr>
          <w:sz w:val="24"/>
          <w:szCs w:val="24"/>
          <w:lang w:val="ru-RU"/>
        </w:rPr>
        <w:t>-</w:t>
      </w:r>
      <w:r w:rsidRPr="00CD7F8B">
        <w:rPr>
          <w:sz w:val="24"/>
          <w:szCs w:val="24"/>
        </w:rPr>
        <w:t>line</w:t>
      </w:r>
      <w:r w:rsidRPr="00CD7F8B">
        <w:rPr>
          <w:sz w:val="24"/>
          <w:szCs w:val="24"/>
          <w:lang w:val="ru-RU"/>
        </w:rPr>
        <w:t xml:space="preserve">, </w:t>
      </w:r>
      <w:r w:rsidRPr="00CD7F8B">
        <w:rPr>
          <w:sz w:val="24"/>
          <w:szCs w:val="24"/>
        </w:rPr>
        <w:t>of</w:t>
      </w:r>
      <w:r w:rsidRPr="00CD7F8B">
        <w:rPr>
          <w:sz w:val="24"/>
          <w:szCs w:val="24"/>
          <w:lang w:val="ru-RU"/>
        </w:rPr>
        <w:t>-</w:t>
      </w:r>
      <w:r w:rsidRPr="00CD7F8B">
        <w:rPr>
          <w:sz w:val="24"/>
          <w:szCs w:val="24"/>
        </w:rPr>
        <w:t>line</w:t>
      </w:r>
      <w:r w:rsidRPr="00CD7F8B">
        <w:rPr>
          <w:sz w:val="24"/>
          <w:szCs w:val="24"/>
          <w:lang w:val="ru-RU"/>
        </w:rPr>
        <w:t>) в обучающих интернет-мероприятиях: интернет-фестивалях, конкурсах, олимпиадах, викторинах, играх, соревнованиях и др. - подготовка к олимпиадам, к ЕГЭ, ГИА, используя образовательные интернет-ресурсы;</w:t>
      </w:r>
    </w:p>
    <w:p w14:paraId="5CF93C35" w14:textId="26E0B20B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участие в школьных телекоммуникационных мероприятиях; </w:t>
      </w:r>
    </w:p>
    <w:p w14:paraId="0D14B9CD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lastRenderedPageBreak/>
        <w:t>- дополнительное обучение «по интересам»: сетевые сообщества по интересам, мастер</w:t>
      </w:r>
      <w:r w:rsidR="00CD7F8B">
        <w:rPr>
          <w:sz w:val="24"/>
          <w:szCs w:val="24"/>
          <w:lang w:val="ru-RU"/>
        </w:rPr>
        <w:t>-</w:t>
      </w:r>
      <w:r w:rsidRPr="00CD7F8B">
        <w:rPr>
          <w:sz w:val="24"/>
          <w:szCs w:val="24"/>
          <w:lang w:val="ru-RU"/>
        </w:rPr>
        <w:t xml:space="preserve">классы, дистанционные курсы; </w:t>
      </w:r>
    </w:p>
    <w:p w14:paraId="03B66755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участие в исследовательской и проектной деятельности: сетевые проекты и др. </w:t>
      </w:r>
    </w:p>
    <w:p w14:paraId="29E502D1" w14:textId="6A083BF3" w:rsidR="00CD7F8B" w:rsidRDefault="00CD7F8B" w:rsidP="004A2C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 w:rsidR="007D788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.</w:t>
      </w:r>
      <w:r w:rsidR="00A57346" w:rsidRPr="00CD7F8B">
        <w:rPr>
          <w:sz w:val="24"/>
          <w:szCs w:val="24"/>
          <w:lang w:val="ru-RU"/>
        </w:rPr>
        <w:t xml:space="preserve"> Предметный компонент информационной системы обучения с использованием дистанционных образовательных технологий должен содержать широкий спектр учебного инструментария, в том числе: </w:t>
      </w:r>
    </w:p>
    <w:p w14:paraId="7B890CD6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лекцию, представляющую собой последовательность страниц с условными переходами между страницами, обеспечивающими возможность промежуточного контроля усвоения материала; </w:t>
      </w:r>
    </w:p>
    <w:p w14:paraId="4AE31637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>- глоссарий с возможностью производить поиск и перемещение по записям и автоматическим преобразованием в ссылки терминов глоссария, встречающихся в тексте;</w:t>
      </w:r>
    </w:p>
    <w:p w14:paraId="7D36CC7E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база данных, позволяющая определять произвольную структуру записей (данных) и поддерживающая различные типы полей; </w:t>
      </w:r>
    </w:p>
    <w:p w14:paraId="2BB21BD8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>- тест с созданием единой базы тестовых заданий, используемых в различных курсах, с обеспечением возможности формирования требуемых тестов;</w:t>
      </w:r>
    </w:p>
    <w:p w14:paraId="73EBE411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задание, дающее возможность учащемуся дать ответ в виде текста, файла, нескольких файлов; </w:t>
      </w:r>
    </w:p>
    <w:p w14:paraId="032ABC69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семинар, позволяющий проводить многопозиционное и многокритериальное оценивание работ; </w:t>
      </w:r>
    </w:p>
    <w:p w14:paraId="7935C0FA" w14:textId="58F0BCC8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вебинар, обеспечивающий возможность проведения </w:t>
      </w:r>
      <w:proofErr w:type="spellStart"/>
      <w:r w:rsidRPr="00CD7F8B">
        <w:rPr>
          <w:sz w:val="24"/>
          <w:szCs w:val="24"/>
          <w:lang w:val="ru-RU"/>
        </w:rPr>
        <w:t>видеолекций</w:t>
      </w:r>
      <w:proofErr w:type="spellEnd"/>
      <w:r w:rsidRPr="00CD7F8B">
        <w:rPr>
          <w:sz w:val="24"/>
          <w:szCs w:val="24"/>
          <w:lang w:val="ru-RU"/>
        </w:rPr>
        <w:t xml:space="preserve"> и видеоконференций непосредственно в курсах, позволяющий гибко управлять ролями (участник, модератор), использовать наряду с видеовещанием, белую доску, а также загрузку графических файлов любым из участников сессии; </w:t>
      </w:r>
    </w:p>
    <w:p w14:paraId="140C326A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различные типы форумов: новостной, стандартный форум для общих обсуждений, простое обсуждение, каждый открывает одну тему, вопрос-ответ; </w:t>
      </w:r>
    </w:p>
    <w:p w14:paraId="3DB1A96B" w14:textId="77777777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 xml:space="preserve">- чат с использованием поддержки, картинок, математических формул и т. п.; </w:t>
      </w:r>
    </w:p>
    <w:p w14:paraId="710A308D" w14:textId="1CDB43F3" w:rsidR="00CD7F8B" w:rsidRDefault="00A57346" w:rsidP="004A2C90">
      <w:pPr>
        <w:jc w:val="both"/>
        <w:rPr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>- опрос, используемый для голосования или сбора мнений по какому-либо вопросу</w:t>
      </w:r>
      <w:r w:rsidR="00FD2EB3">
        <w:rPr>
          <w:sz w:val="24"/>
          <w:szCs w:val="24"/>
          <w:lang w:val="ru-RU"/>
        </w:rPr>
        <w:t>.</w:t>
      </w:r>
    </w:p>
    <w:p w14:paraId="4C4B236A" w14:textId="5E1215EF" w:rsidR="00CD7F8B" w:rsidRDefault="00CD7F8B" w:rsidP="004A2C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 w:rsidR="00FD2EB3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. </w:t>
      </w:r>
      <w:r w:rsidR="00A57346" w:rsidRPr="00CD7F8B">
        <w:rPr>
          <w:sz w:val="24"/>
          <w:szCs w:val="24"/>
          <w:lang w:val="ru-RU"/>
        </w:rPr>
        <w:t xml:space="preserve"> Для обеспечения процесса дистанционного обучения используются следующие средства ДО: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тренинговые компьютерные программы, компьютерные лабораторные практикумы, контрольно</w:t>
      </w:r>
      <w:r w:rsidR="00FD2EB3">
        <w:rPr>
          <w:sz w:val="24"/>
          <w:szCs w:val="24"/>
          <w:lang w:val="ru-RU"/>
        </w:rPr>
        <w:t>-</w:t>
      </w:r>
      <w:r w:rsidR="00A57346" w:rsidRPr="00CD7F8B">
        <w:rPr>
          <w:sz w:val="24"/>
          <w:szCs w:val="24"/>
          <w:lang w:val="ru-RU"/>
        </w:rPr>
        <w:t xml:space="preserve">тестирующие комплекты, учебные видеофильмы, аудиозаписи и иные материалы, предназначенные для передачи по телекоммуникационным каналам связи. </w:t>
      </w:r>
    </w:p>
    <w:p w14:paraId="2560C323" w14:textId="159B4C3E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C2ACDB1" w14:textId="77777777" w:rsidR="00F22A10" w:rsidRPr="004A2C90" w:rsidRDefault="00FD2EB3" w:rsidP="004A2C9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121A6B6" w14:textId="77777777" w:rsidR="00F22A10" w:rsidRPr="004A2C90" w:rsidRDefault="00FD2EB3" w:rsidP="004A2C9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0582C9" w14:textId="77777777" w:rsidR="00F22A10" w:rsidRPr="004A2C90" w:rsidRDefault="00FD2EB3" w:rsidP="004A2C9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едставителям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5773DB9" w14:textId="77777777" w:rsidR="00F22A10" w:rsidRPr="004A2C90" w:rsidRDefault="00FD2EB3" w:rsidP="004A2C9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87C0D8" w14:textId="4957B353" w:rsidR="00F22A10" w:rsidRPr="004A2C90" w:rsidRDefault="00FD2EB3" w:rsidP="007D788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мог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регламента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B1E1E14" w14:textId="77777777" w:rsidR="00CD7F8B" w:rsidRDefault="00CD7F8B" w:rsidP="007D788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A57346" w:rsidRPr="00CD7F8B">
        <w:rPr>
          <w:sz w:val="24"/>
          <w:szCs w:val="24"/>
          <w:lang w:val="ru-RU"/>
        </w:rPr>
        <w:t xml:space="preserve">соблюдать требования образовательного учреждения; </w:t>
      </w:r>
    </w:p>
    <w:p w14:paraId="15497EDE" w14:textId="77777777" w:rsidR="00CD7F8B" w:rsidRDefault="00CD7F8B" w:rsidP="007D788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A57346" w:rsidRPr="00CD7F8B">
        <w:rPr>
          <w:sz w:val="24"/>
          <w:szCs w:val="24"/>
          <w:lang w:val="ru-RU"/>
        </w:rPr>
        <w:t xml:space="preserve"> уважать честь и достоинство работников образовательного учреждения; </w:t>
      </w:r>
    </w:p>
    <w:p w14:paraId="5EAEE87E" w14:textId="77777777" w:rsidR="00CD7F8B" w:rsidRDefault="00CD7F8B" w:rsidP="007D788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A57346" w:rsidRPr="00CD7F8B">
        <w:rPr>
          <w:sz w:val="24"/>
          <w:szCs w:val="24"/>
          <w:lang w:val="ru-RU"/>
        </w:rPr>
        <w:t xml:space="preserve"> соблюдать расписание занятий и находится в часы, отведенные для проведения занятий, дома; </w:t>
      </w:r>
    </w:p>
    <w:p w14:paraId="34FDE1C1" w14:textId="60F8961F" w:rsidR="00F22A10" w:rsidRDefault="00CD7F8B" w:rsidP="007D788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A57346" w:rsidRPr="00CD7F8B">
        <w:rPr>
          <w:sz w:val="24"/>
          <w:szCs w:val="24"/>
          <w:lang w:val="ru-RU"/>
        </w:rPr>
        <w:t xml:space="preserve"> вести дневник, рабочие тетради, выполнять домашние задания</w:t>
      </w:r>
      <w:r w:rsidR="007D7883">
        <w:rPr>
          <w:sz w:val="24"/>
          <w:szCs w:val="24"/>
          <w:lang w:val="ru-RU"/>
        </w:rPr>
        <w:t xml:space="preserve">, </w:t>
      </w:r>
      <w:r w:rsidR="007D7883" w:rsidRPr="00CD7F8B">
        <w:rPr>
          <w:sz w:val="24"/>
          <w:szCs w:val="24"/>
          <w:lang w:val="ru-RU"/>
        </w:rPr>
        <w:t>используя материалы, размещенные в сети;</w:t>
      </w:r>
    </w:p>
    <w:p w14:paraId="3BA41D78" w14:textId="7AB775AE" w:rsidR="007D7883" w:rsidRDefault="007D7883" w:rsidP="007D788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D7F8B">
        <w:rPr>
          <w:sz w:val="24"/>
          <w:szCs w:val="24"/>
          <w:lang w:val="ru-RU"/>
        </w:rPr>
        <w:t>осуществлять коммуникацию с учащимися сети, принимать участие в сетевых семинарах, конференциях, сеансах видео</w:t>
      </w:r>
      <w:r w:rsidR="00FD2EB3">
        <w:rPr>
          <w:sz w:val="24"/>
          <w:szCs w:val="24"/>
          <w:lang w:val="ru-RU"/>
        </w:rPr>
        <w:t>-</w:t>
      </w:r>
      <w:r w:rsidRPr="00CD7F8B">
        <w:rPr>
          <w:sz w:val="24"/>
          <w:szCs w:val="24"/>
          <w:lang w:val="ru-RU"/>
        </w:rPr>
        <w:t>конфере</w:t>
      </w:r>
      <w:r w:rsidR="00FD2EB3">
        <w:rPr>
          <w:sz w:val="24"/>
          <w:szCs w:val="24"/>
          <w:lang w:val="ru-RU"/>
        </w:rPr>
        <w:t>н</w:t>
      </w:r>
      <w:r w:rsidRPr="00CD7F8B">
        <w:rPr>
          <w:sz w:val="24"/>
          <w:szCs w:val="24"/>
          <w:lang w:val="ru-RU"/>
        </w:rPr>
        <w:t>ц</w:t>
      </w:r>
      <w:r w:rsidR="00FD2EB3">
        <w:rPr>
          <w:sz w:val="24"/>
          <w:szCs w:val="24"/>
          <w:lang w:val="ru-RU"/>
        </w:rPr>
        <w:t>-</w:t>
      </w:r>
      <w:r w:rsidRPr="00CD7F8B">
        <w:rPr>
          <w:sz w:val="24"/>
          <w:szCs w:val="24"/>
          <w:lang w:val="ru-RU"/>
        </w:rPr>
        <w:t>связи и т.д.;</w:t>
      </w:r>
    </w:p>
    <w:p w14:paraId="6A7B1E0A" w14:textId="77777777" w:rsidR="007D7883" w:rsidRDefault="007D7883" w:rsidP="007D788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D7F8B">
        <w:rPr>
          <w:sz w:val="24"/>
          <w:szCs w:val="24"/>
          <w:lang w:val="ru-RU"/>
        </w:rPr>
        <w:t xml:space="preserve">по запросу вступать в коммуникацию с учителем-предметником. </w:t>
      </w:r>
    </w:p>
    <w:p w14:paraId="731E416F" w14:textId="0FAC9274" w:rsidR="007D7883" w:rsidRPr="00CD7F8B" w:rsidRDefault="007D7883" w:rsidP="007D788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B">
        <w:rPr>
          <w:sz w:val="24"/>
          <w:szCs w:val="24"/>
          <w:lang w:val="ru-RU"/>
        </w:rPr>
        <w:t>Учащиеся несут ответственность за успешное освоение программ курсов (дисциплин) с использованием ДОТ.</w:t>
      </w:r>
    </w:p>
    <w:p w14:paraId="1F779B09" w14:textId="623B2CBB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платформ</w:t>
      </w:r>
      <w:r w:rsidR="00BA041A">
        <w:rPr>
          <w:rFonts w:hAnsi="Times New Roman" w:cs="Times New Roman"/>
          <w:color w:val="000000"/>
          <w:sz w:val="24"/>
          <w:szCs w:val="24"/>
          <w:lang w:val="ru-RU"/>
        </w:rPr>
        <w:t>ы, рекомендованные Минист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ерством Просвещения РФ,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836509" w14:textId="11897D9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видеоко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C7F006" w14:textId="1A64BDBE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комментировать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обратную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93F6938" w14:textId="0F8579F7" w:rsidR="004F2471" w:rsidRDefault="00FD2EB3" w:rsidP="004F247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6CC13AFA" w14:textId="46662FAA" w:rsidR="004F2471" w:rsidRDefault="00FD2EB3" w:rsidP="004F247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4A92C891" w14:textId="54228A2D" w:rsidR="004F2471" w:rsidRDefault="004F2471" w:rsidP="004F247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3AA0D05C" w14:textId="5EFC1285" w:rsidR="004F2471" w:rsidRDefault="00FD2EB3" w:rsidP="004F247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6-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17394231" w14:textId="4D717344" w:rsidR="004F2471" w:rsidRDefault="004F2471" w:rsidP="004F247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FD2EB3"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8AB4E8" w14:textId="77777777" w:rsidR="004F2471" w:rsidRDefault="00FD2EB3" w:rsidP="004F247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чающихся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68241F58" w14:textId="77777777" w:rsidR="004F2471" w:rsidRDefault="00FD2EB3" w:rsidP="004F247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636419C8" w14:textId="77777777" w:rsidR="004F2471" w:rsidRDefault="00FD2EB3" w:rsidP="004F247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6A4FE347" w14:textId="4CD35B58" w:rsidR="00F22A10" w:rsidRPr="004A2C90" w:rsidRDefault="00FD2EB3" w:rsidP="004F247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CF177A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</w:p>
    <w:p w14:paraId="44C46063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омощь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B2913A" w14:textId="41B45126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обучающимся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5 дней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7A410D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21E678A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нного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14:paraId="7376EE79" w14:textId="7AB9D853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МАОУ «СОШ № 20 г. Улан-Удэ»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A793E4" w14:textId="66DF2789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ебных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471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E15617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журн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ал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B0760A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AD34A0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оч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C8B38C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«Мои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достижения»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myskills</w:t>
      </w:r>
      <w:proofErr w:type="spellEnd"/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39CB808" w14:textId="77777777" w:rsidR="00F22A10" w:rsidRPr="004A2C90" w:rsidRDefault="00FD2EB3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Итоговый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поср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едством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2C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4CF142" w14:textId="77777777" w:rsidR="00F22A10" w:rsidRPr="004A2C90" w:rsidRDefault="00F22A10" w:rsidP="004A2C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22A10" w:rsidRPr="004A2C90" w:rsidSect="00BA041A">
      <w:pgSz w:w="12240" w:h="15840"/>
      <w:pgMar w:top="993" w:right="1041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A08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63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A2C90"/>
    <w:rsid w:val="004F2471"/>
    <w:rsid w:val="004F7E17"/>
    <w:rsid w:val="005A05CE"/>
    <w:rsid w:val="00653AF6"/>
    <w:rsid w:val="007D7883"/>
    <w:rsid w:val="00A57346"/>
    <w:rsid w:val="00B73A5A"/>
    <w:rsid w:val="00BA041A"/>
    <w:rsid w:val="00CD7F8B"/>
    <w:rsid w:val="00E438A1"/>
    <w:rsid w:val="00F01E19"/>
    <w:rsid w:val="00F22A10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FD51"/>
  <w15:docId w15:val="{377CE095-1BDC-42A6-89F1-529A0B01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>Подготовлено экспертами Актион-МЦФЭР</dc:description>
  <cp:lastModifiedBy>1</cp:lastModifiedBy>
  <cp:revision>2</cp:revision>
  <dcterms:created xsi:type="dcterms:W3CDTF">2020-04-18T05:13:00Z</dcterms:created>
  <dcterms:modified xsi:type="dcterms:W3CDTF">2020-04-18T05:13:00Z</dcterms:modified>
</cp:coreProperties>
</file>